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della 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DC6DAF">
        <w:rPr>
          <w:rFonts w:cs="TimesNewRoman"/>
          <w:sz w:val="20"/>
          <w:szCs w:val="20"/>
        </w:rPr>
        <w:t>A</w:t>
      </w:r>
      <w:r w:rsidR="001C780E" w:rsidRPr="000416ED">
        <w:rPr>
          <w:rFonts w:cs="TimesNewRoman"/>
          <w:sz w:val="20"/>
          <w:szCs w:val="20"/>
        </w:rPr>
        <w:t>.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 xml:space="preserve">Sogei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Sogei</w:t>
      </w:r>
      <w:r w:rsidR="00DC6DAF">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DC6DAF"/>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D5EC7"/>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4FBD2-089D-4C2F-B9FA-C28D0585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1234</Words>
  <Characters>7038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2022-07-19T08:53:00Z</dcterms:modified>
</cp:coreProperties>
</file>